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38C2" w14:textId="336E350D" w:rsidR="008B4E27" w:rsidRDefault="008B4E27" w:rsidP="008B4E27">
      <w:pPr>
        <w:pStyle w:val="BodyText"/>
        <w:ind w:left="479"/>
        <w:rPr>
          <w:rFonts w:ascii="Calibri"/>
          <w:sz w:val="20"/>
        </w:rPr>
      </w:pPr>
      <w:r>
        <w:rPr>
          <w:rFonts w:ascii="Calibri"/>
          <w:noProof/>
          <w:sz w:val="20"/>
        </w:rPr>
        <w:drawing>
          <wp:inline distT="0" distB="0" distL="0" distR="0" wp14:anchorId="076664D7" wp14:editId="5D8E3403">
            <wp:extent cx="19335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inline>
        </w:drawing>
      </w:r>
    </w:p>
    <w:p w14:paraId="27897492" w14:textId="77777777" w:rsidR="008B4E27" w:rsidRDefault="008B4E27" w:rsidP="008B4E27">
      <w:pPr>
        <w:pStyle w:val="BodyText"/>
        <w:rPr>
          <w:rFonts w:ascii="Calibri"/>
          <w:sz w:val="20"/>
        </w:rPr>
      </w:pPr>
    </w:p>
    <w:p w14:paraId="5F49D5E3" w14:textId="77777777" w:rsidR="008B4E27" w:rsidRDefault="008B4E27" w:rsidP="008B4E27">
      <w:pPr>
        <w:pStyle w:val="BodyText"/>
        <w:rPr>
          <w:rFonts w:ascii="Calibri"/>
          <w:sz w:val="20"/>
        </w:rPr>
      </w:pPr>
    </w:p>
    <w:p w14:paraId="2E9F3EEE" w14:textId="77777777" w:rsidR="008B4E27" w:rsidRDefault="008B4E27" w:rsidP="008B4E27">
      <w:pPr>
        <w:pStyle w:val="BodyText"/>
        <w:rPr>
          <w:rFonts w:ascii="Calibri"/>
          <w:sz w:val="20"/>
        </w:rPr>
      </w:pPr>
    </w:p>
    <w:p w14:paraId="2E3E05A8" w14:textId="77777777" w:rsidR="008B4E27" w:rsidRDefault="008B4E27" w:rsidP="008B4E27">
      <w:pPr>
        <w:pStyle w:val="BodyText"/>
        <w:spacing w:before="1"/>
        <w:rPr>
          <w:rFonts w:ascii="Calibri"/>
          <w:sz w:val="25"/>
        </w:rPr>
      </w:pPr>
    </w:p>
    <w:p w14:paraId="1C6BC5AA" w14:textId="77777777" w:rsidR="008B4E27" w:rsidRDefault="008B4E27" w:rsidP="008B4E27">
      <w:pPr>
        <w:pStyle w:val="Heading1"/>
      </w:pPr>
      <w:r>
        <w:t>Five Month Teaching Term Appointment in Sociology</w:t>
      </w:r>
    </w:p>
    <w:p w14:paraId="6D8AD71B" w14:textId="77777777" w:rsidR="008B4E27" w:rsidRDefault="008B4E27" w:rsidP="008B4E27">
      <w:pPr>
        <w:pStyle w:val="BodyText"/>
        <w:rPr>
          <w:b/>
          <w:sz w:val="28"/>
        </w:rPr>
      </w:pPr>
    </w:p>
    <w:p w14:paraId="026B2A89" w14:textId="77777777" w:rsidR="008B4E27" w:rsidRDefault="008B4E27" w:rsidP="008B4E27">
      <w:pPr>
        <w:pStyle w:val="BodyText"/>
        <w:spacing w:before="235"/>
        <w:ind w:left="479" w:right="595"/>
      </w:pPr>
      <w:r>
        <w:t>Grenfell Campus, Memorial University of Newfoundland, has a population of more than 1,300 students and emphasizes innovative approaches to teaching and learning, research and engagement. Experiential learning, impactful research, and strong community relationships are the hallmarks of Grenfell Campus’ profile.</w:t>
      </w:r>
    </w:p>
    <w:p w14:paraId="644B89D5" w14:textId="77777777" w:rsidR="008B4E27" w:rsidRDefault="008B4E27" w:rsidP="008B4E27">
      <w:pPr>
        <w:pStyle w:val="BodyText"/>
        <w:spacing w:before="11"/>
        <w:rPr>
          <w:sz w:val="23"/>
        </w:rPr>
      </w:pPr>
    </w:p>
    <w:p w14:paraId="40F395D6" w14:textId="77777777" w:rsidR="008B4E27" w:rsidRDefault="008B4E27" w:rsidP="008B4E27">
      <w:pPr>
        <w:pStyle w:val="BodyText"/>
        <w:ind w:left="479" w:right="397"/>
      </w:pPr>
      <w:r>
        <w:t xml:space="preserve">The Social Cultural Studies </w:t>
      </w:r>
      <w:proofErr w:type="spellStart"/>
      <w:r>
        <w:t>Programme</w:t>
      </w:r>
      <w:proofErr w:type="spellEnd"/>
      <w:r>
        <w:t xml:space="preserve">, of the School of Arts and Social Science, invites applications for a five-month Teaching Term Appointment (TTA) in Sociology. The S/CS program is an interdisciplinary Bachelor of Arts degree linking anthropology, folklore and sociology. </w:t>
      </w:r>
    </w:p>
    <w:p w14:paraId="5BC7FAF9" w14:textId="45CA88D5" w:rsidR="008B4E27" w:rsidRDefault="00AD79C2" w:rsidP="008B4E27">
      <w:pPr>
        <w:pStyle w:val="BodyText"/>
        <w:ind w:left="479" w:right="397"/>
      </w:pPr>
      <w:hyperlink r:id="rId5" w:history="1">
        <w:r w:rsidR="00FC1FC5" w:rsidRPr="001B2BF0">
          <w:rPr>
            <w:rStyle w:val="Hyperlink"/>
          </w:rPr>
          <w:t>https://mun.ca/grenfellcampus/programs--schools/undergraduate-programs/socialcultural-studies/</w:t>
        </w:r>
      </w:hyperlink>
      <w:r w:rsidR="008B4E27">
        <w:tab/>
      </w:r>
    </w:p>
    <w:p w14:paraId="21F40032" w14:textId="77777777" w:rsidR="008B4E27" w:rsidRDefault="008B4E27" w:rsidP="008B4E27">
      <w:pPr>
        <w:pStyle w:val="BodyText"/>
        <w:ind w:left="479" w:right="397"/>
      </w:pPr>
      <w:r>
        <w:t>Applicants with a PhD and evidence of effective teaching and research experience will be given priority, but candidates who are near completion will also be considered. The position will begin December 01, 2024.</w:t>
      </w:r>
    </w:p>
    <w:p w14:paraId="28B83A8F" w14:textId="77777777" w:rsidR="008B4E27" w:rsidRDefault="008B4E27" w:rsidP="008B4E27">
      <w:pPr>
        <w:pStyle w:val="BodyText"/>
      </w:pPr>
    </w:p>
    <w:p w14:paraId="3EAB42DC" w14:textId="77777777" w:rsidR="008B4E27" w:rsidRDefault="008B4E27" w:rsidP="008B4E27">
      <w:pPr>
        <w:pStyle w:val="BodyText"/>
        <w:ind w:left="479" w:right="453"/>
      </w:pPr>
      <w:r>
        <w:t>The successful candidate must be prepared to teach three courses in Sociology, two of which must be SOCI1000 (Introduction of Sociology) and SOCI 2110 (Economy and Society). A third course is to be chosen by the successful candidate in consultation S/CS in the areas of family, communication and culture, or global issues.</w:t>
      </w:r>
    </w:p>
    <w:p w14:paraId="4B30D3A1" w14:textId="77777777" w:rsidR="008B4E27" w:rsidRDefault="008B4E27" w:rsidP="008B4E27">
      <w:pPr>
        <w:pStyle w:val="BodyText"/>
        <w:spacing w:before="7"/>
        <w:rPr>
          <w:sz w:val="15"/>
        </w:rPr>
      </w:pPr>
    </w:p>
    <w:p w14:paraId="2B339BEF" w14:textId="77777777" w:rsidR="008B4E27" w:rsidRDefault="008B4E27" w:rsidP="008B4E27">
      <w:pPr>
        <w:pStyle w:val="BodyText"/>
        <w:spacing w:before="100"/>
        <w:ind w:left="479" w:right="554"/>
      </w:pPr>
      <w:r>
        <w:rPr>
          <w:color w:val="3D3D3D"/>
        </w:rPr>
        <w:t>Applications will be accepted until 5:00 p.m. on Friday, November 22</w:t>
      </w:r>
      <w:r>
        <w:rPr>
          <w:color w:val="3D3D3D"/>
          <w:vertAlign w:val="superscript"/>
        </w:rPr>
        <w:t>nd</w:t>
      </w:r>
      <w:r>
        <w:rPr>
          <w:color w:val="3D3D3D"/>
        </w:rPr>
        <w:t xml:space="preserve">. </w:t>
      </w:r>
      <w:r>
        <w:t>A letter of application along with a curriculum vitae, teaching dossier (including evidence of teaching effectiveness and a sample course outline) and the names and contact information for three references should be sent in electronic form to: Dr. Sandra Wright, Dean, School of Arts and Social Science, Grenfell Campus, Memorial University of Newfoundland, Corner Brook, NL A2H 6P9. Telephone: (709) 637-6202; email:</w:t>
      </w:r>
      <w:hyperlink r:id="rId6" w:history="1">
        <w:r>
          <w:rPr>
            <w:rStyle w:val="Hyperlink"/>
          </w:rPr>
          <w:t xml:space="preserve"> swright@mun.ca.</w:t>
        </w:r>
      </w:hyperlink>
    </w:p>
    <w:p w14:paraId="75F1EE7F" w14:textId="77777777" w:rsidR="008B4E27" w:rsidRDefault="008B4E27" w:rsidP="008B4E27">
      <w:pPr>
        <w:pStyle w:val="BodyText"/>
      </w:pPr>
    </w:p>
    <w:p w14:paraId="5D5773B3" w14:textId="77777777" w:rsidR="008B4E27" w:rsidRDefault="008B4E27" w:rsidP="008B4E27">
      <w:pPr>
        <w:pStyle w:val="BodyText"/>
        <w:spacing w:before="1"/>
        <w:ind w:left="479" w:right="1347"/>
      </w:pPr>
      <w:r>
        <w:t>All appointments are subject to budgetary approval. Salary will reflect qualifications and experience in accordance with the Collective Agreement governing faculty at Memorial University of Newfoundland.</w:t>
      </w:r>
    </w:p>
    <w:p w14:paraId="7EFE73B7" w14:textId="77777777" w:rsidR="008B4E27" w:rsidRDefault="008B4E27" w:rsidP="008B4E27">
      <w:pPr>
        <w:pStyle w:val="BodyText"/>
        <w:spacing w:before="9"/>
        <w:rPr>
          <w:sz w:val="23"/>
        </w:rPr>
      </w:pPr>
    </w:p>
    <w:p w14:paraId="75B7361F" w14:textId="002B286F" w:rsidR="00694348" w:rsidRDefault="008B4E27" w:rsidP="00694348">
      <w:pPr>
        <w:pStyle w:val="BodyText"/>
        <w:ind w:left="479" w:right="652"/>
      </w:pPr>
      <w:r>
        <w:t xml:space="preserve">All qualified candidates are encouraged to apply; however, Canadian citizens </w:t>
      </w:r>
      <w:r>
        <w:lastRenderedPageBreak/>
        <w:t xml:space="preserve">and permanent residents will be given priority. </w:t>
      </w:r>
      <w:r w:rsidR="00694348" w:rsidRPr="00694348">
        <w:t xml:space="preserve">Memorial University is committed to employment equity, diversity, inclusion and anti-racism, and encourages applications from all qualified candidates, including: women; people of any sexual orientation, gender identity, or gender expression; Indigenous Peoples; visible minorities, and racialized people; and people with disabilities </w:t>
      </w:r>
    </w:p>
    <w:p w14:paraId="1D790A3F" w14:textId="478AD1D4" w:rsidR="00694348" w:rsidRDefault="00694348" w:rsidP="00694348">
      <w:pPr>
        <w:ind w:left="479"/>
        <w:rPr>
          <w:rFonts w:ascii="Cambria" w:hAnsi="Cambria"/>
          <w:sz w:val="24"/>
          <w:szCs w:val="24"/>
        </w:rPr>
      </w:pPr>
    </w:p>
    <w:p w14:paraId="33A07BAC" w14:textId="71C49CD2" w:rsidR="00694348" w:rsidRPr="00694348" w:rsidRDefault="00694348" w:rsidP="00694348">
      <w:pPr>
        <w:ind w:left="479"/>
        <w:rPr>
          <w:rFonts w:ascii="Cambria" w:hAnsi="Cambria"/>
          <w:sz w:val="24"/>
          <w:szCs w:val="24"/>
        </w:rPr>
      </w:pPr>
      <w:r w:rsidRPr="00694348">
        <w:rPr>
          <w:rStyle w:val="Emphasis"/>
          <w:rFonts w:ascii="Cambria" w:hAnsi="Cambria"/>
          <w:color w:val="393939"/>
          <w:sz w:val="24"/>
          <w:szCs w:val="24"/>
          <w:shd w:val="clear" w:color="auto" w:fill="FFFFFF"/>
        </w:rPr>
        <w:t xml:space="preserve">We acknowledge that the land on which we gather is in traditional </w:t>
      </w:r>
      <w:proofErr w:type="spellStart"/>
      <w:r w:rsidRPr="00694348">
        <w:rPr>
          <w:rStyle w:val="Emphasis"/>
          <w:rFonts w:ascii="Cambria" w:hAnsi="Cambria"/>
          <w:color w:val="393939"/>
          <w:sz w:val="24"/>
          <w:szCs w:val="24"/>
          <w:shd w:val="clear" w:color="auto" w:fill="FFFFFF"/>
        </w:rPr>
        <w:t>Mi’kmaw</w:t>
      </w:r>
      <w:proofErr w:type="spellEnd"/>
      <w:r w:rsidRPr="00694348">
        <w:rPr>
          <w:rStyle w:val="Emphasis"/>
          <w:rFonts w:ascii="Cambria" w:hAnsi="Cambria"/>
          <w:color w:val="393939"/>
          <w:sz w:val="24"/>
          <w:szCs w:val="24"/>
          <w:shd w:val="clear" w:color="auto" w:fill="FFFFFF"/>
        </w:rPr>
        <w:t xml:space="preserve"> territory, and we acknowledge with respect the diverse histories and cultures of the Beothuk, Mi’kmaq, Innu, and Inuit of this province.</w:t>
      </w:r>
    </w:p>
    <w:sectPr w:rsidR="00694348" w:rsidRPr="0069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27"/>
    <w:rsid w:val="006650A5"/>
    <w:rsid w:val="00694348"/>
    <w:rsid w:val="007E44E9"/>
    <w:rsid w:val="008B4E27"/>
    <w:rsid w:val="00BF0E87"/>
    <w:rsid w:val="00FC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3DC5"/>
  <w15:chartTrackingRefBased/>
  <w15:docId w15:val="{8B4841B5-9020-4625-AB26-DF70F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E27"/>
    <w:pPr>
      <w:widowControl w:val="0"/>
      <w:autoSpaceDE w:val="0"/>
      <w:autoSpaceDN w:val="0"/>
      <w:spacing w:before="101" w:after="0" w:line="240" w:lineRule="auto"/>
      <w:ind w:left="1859" w:right="1722"/>
      <w:jc w:val="center"/>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27"/>
    <w:rPr>
      <w:rFonts w:ascii="Cambria" w:eastAsia="Cambria" w:hAnsi="Cambria" w:cs="Cambria"/>
      <w:b/>
      <w:bCs/>
      <w:sz w:val="24"/>
      <w:szCs w:val="24"/>
    </w:rPr>
  </w:style>
  <w:style w:type="character" w:styleId="Hyperlink">
    <w:name w:val="Hyperlink"/>
    <w:basedOn w:val="DefaultParagraphFont"/>
    <w:uiPriority w:val="99"/>
    <w:unhideWhenUsed/>
    <w:rsid w:val="008B4E27"/>
    <w:rPr>
      <w:color w:val="0563C1" w:themeColor="hyperlink"/>
      <w:u w:val="single"/>
    </w:rPr>
  </w:style>
  <w:style w:type="paragraph" w:styleId="BodyText">
    <w:name w:val="Body Text"/>
    <w:basedOn w:val="Normal"/>
    <w:link w:val="BodyTextChar"/>
    <w:uiPriority w:val="1"/>
    <w:unhideWhenUsed/>
    <w:qFormat/>
    <w:rsid w:val="008B4E27"/>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8B4E27"/>
    <w:rPr>
      <w:rFonts w:ascii="Cambria" w:eastAsia="Cambria" w:hAnsi="Cambria" w:cs="Cambria"/>
      <w:sz w:val="24"/>
      <w:szCs w:val="24"/>
    </w:rPr>
  </w:style>
  <w:style w:type="character" w:styleId="UnresolvedMention">
    <w:name w:val="Unresolved Mention"/>
    <w:basedOn w:val="DefaultParagraphFont"/>
    <w:uiPriority w:val="99"/>
    <w:semiHidden/>
    <w:unhideWhenUsed/>
    <w:rsid w:val="00FC1FC5"/>
    <w:rPr>
      <w:color w:val="605E5C"/>
      <w:shd w:val="clear" w:color="auto" w:fill="E1DFDD"/>
    </w:rPr>
  </w:style>
  <w:style w:type="character" w:styleId="Emphasis">
    <w:name w:val="Emphasis"/>
    <w:basedOn w:val="DefaultParagraphFont"/>
    <w:uiPriority w:val="20"/>
    <w:qFormat/>
    <w:rsid w:val="00694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right@mun.ca" TargetMode="External"/><Relationship Id="rId5" Type="http://schemas.openxmlformats.org/officeDocument/2006/relationships/hyperlink" Target="https://mun.ca/grenfellcampus/programs--schools/undergraduate-programs/socialcultural-studi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dc:creator>
  <cp:keywords/>
  <dc:description/>
  <cp:lastModifiedBy>Shelli</cp:lastModifiedBy>
  <cp:revision>2</cp:revision>
  <dcterms:created xsi:type="dcterms:W3CDTF">2024-11-05T14:22:00Z</dcterms:created>
  <dcterms:modified xsi:type="dcterms:W3CDTF">2024-11-05T14:22:00Z</dcterms:modified>
</cp:coreProperties>
</file>